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757"/>
        <w:tblW w:w="11298" w:type="dxa"/>
        <w:tblCellMar>
          <w:left w:w="99" w:type="dxa"/>
          <w:right w:w="99" w:type="dxa"/>
        </w:tblCellMar>
        <w:tblLook w:val="04A0" w:firstRow="1" w:lastRow="0" w:firstColumn="1" w:lastColumn="0" w:noHBand="0" w:noVBand="1"/>
      </w:tblPr>
      <w:tblGrid>
        <w:gridCol w:w="564"/>
        <w:gridCol w:w="649"/>
        <w:gridCol w:w="4132"/>
        <w:gridCol w:w="740"/>
        <w:gridCol w:w="760"/>
        <w:gridCol w:w="740"/>
        <w:gridCol w:w="3713"/>
      </w:tblGrid>
      <w:tr w:rsidR="006D79A3" w:rsidRPr="006D79A3" w:rsidTr="00D7397D">
        <w:trPr>
          <w:trHeight w:val="510"/>
        </w:trPr>
        <w:tc>
          <w:tcPr>
            <w:tcW w:w="5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79A3" w:rsidRPr="006D79A3" w:rsidRDefault="006D79A3" w:rsidP="00F22884">
            <w:pPr>
              <w:widowControl/>
              <w:jc w:val="center"/>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649" w:type="dxa"/>
            <w:tcBorders>
              <w:top w:val="single" w:sz="4" w:space="0" w:color="auto"/>
              <w:left w:val="nil"/>
              <w:bottom w:val="single" w:sz="4" w:space="0" w:color="auto"/>
              <w:right w:val="single" w:sz="4" w:space="0" w:color="auto"/>
            </w:tcBorders>
            <w:shd w:val="clear" w:color="000000" w:fill="D9D9D9"/>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8B439F" w:rsidP="00F22884">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noProof/>
                <w:color w:val="000000"/>
                <w:kern w:val="0"/>
                <w:sz w:val="20"/>
                <w:szCs w:val="20"/>
              </w:rPr>
              <mc:AlternateContent>
                <mc:Choice Requires="wps">
                  <w:drawing>
                    <wp:anchor distT="0" distB="0" distL="114300" distR="114300" simplePos="0" relativeHeight="251659264" behindDoc="0" locked="0" layoutInCell="1" allowOverlap="1" wp14:anchorId="637D8159" wp14:editId="60D82525">
                      <wp:simplePos x="0" y="0"/>
                      <wp:positionH relativeFrom="column">
                        <wp:posOffset>361315</wp:posOffset>
                      </wp:positionH>
                      <wp:positionV relativeFrom="paragraph">
                        <wp:posOffset>-688975</wp:posOffset>
                      </wp:positionV>
                      <wp:extent cx="5193665" cy="469900"/>
                      <wp:effectExtent l="0" t="0" r="26035" b="25400"/>
                      <wp:wrapNone/>
                      <wp:docPr id="19" name="角丸四角形 19"/>
                      <wp:cNvGraphicFramePr/>
                      <a:graphic xmlns:a="http://schemas.openxmlformats.org/drawingml/2006/main">
                        <a:graphicData uri="http://schemas.microsoft.com/office/word/2010/wordprocessingShape">
                          <wps:wsp>
                            <wps:cNvSpPr/>
                            <wps:spPr>
                              <a:xfrm>
                                <a:off x="0" y="0"/>
                                <a:ext cx="5193665" cy="4699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2884" w:rsidRPr="00F22884" w:rsidRDefault="008B439F" w:rsidP="008B439F">
                                  <w:pPr>
                                    <w:ind w:firstLineChars="900" w:firstLine="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児童発達支援・</w:t>
                                  </w:r>
                                  <w:r w:rsidR="00F22884" w:rsidRPr="00F22884">
                                    <w:rPr>
                                      <w:rFonts w:asciiTheme="majorEastAsia" w:eastAsiaTheme="majorEastAsia" w:hAnsiTheme="majorEastAsia" w:hint="eastAsia"/>
                                      <w:b/>
                                      <w:sz w:val="24"/>
                                      <w:szCs w:val="24"/>
                                    </w:rPr>
                                    <w:t>放課後等デイサービス自己評価表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D8159" id="角丸四角形 19" o:spid="_x0000_s1026" style="position:absolute;left:0;text-align:left;margin-left:28.45pt;margin-top:-54.25pt;width:408.9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" fillcolor="white [3201]" strokecolor="black [3213]">
                      <v:textbox>
                        <w:txbxContent>
                          <w:p w:rsidR="00F22884" w:rsidRPr="00F22884" w:rsidRDefault="008B439F" w:rsidP="008B439F">
                            <w:pPr>
                              <w:ind w:firstLineChars="900" w:firstLine="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児童発達支援・</w:t>
                            </w:r>
                            <w:r w:rsidR="00F22884" w:rsidRPr="00F22884">
                              <w:rPr>
                                <w:rFonts w:asciiTheme="majorEastAsia" w:eastAsiaTheme="majorEastAsia" w:hAnsiTheme="majorEastAsia" w:hint="eastAsia"/>
                                <w:b/>
                                <w:sz w:val="24"/>
                                <w:szCs w:val="24"/>
                              </w:rPr>
                              <w:t>放課後等デイサービス自己評価表</w:t>
                            </w:r>
                          </w:p>
                        </w:txbxContent>
                      </v:textbox>
                    </v:roundrect>
                  </w:pict>
                </mc:Fallback>
              </mc:AlternateContent>
            </w:r>
            <w:r w:rsidR="00F22884">
              <w:rPr>
                <w:rFonts w:ascii="ＭＳ Ｐゴシック" w:eastAsia="ＭＳ Ｐゴシック" w:hAnsi="ＭＳ Ｐゴシック" w:cs="ＭＳ Ｐゴシック" w:hint="eastAsia"/>
                <w:b/>
                <w:bCs/>
                <w:noProof/>
                <w:color w:val="000000"/>
                <w:kern w:val="0"/>
                <w:sz w:val="20"/>
                <w:szCs w:val="20"/>
              </w:rPr>
              <mc:AlternateContent>
                <mc:Choice Requires="wps">
                  <w:drawing>
                    <wp:anchor distT="0" distB="0" distL="114300" distR="114300" simplePos="0" relativeHeight="251660288" behindDoc="0" locked="0" layoutInCell="1" allowOverlap="1" wp14:anchorId="5A3C9393" wp14:editId="60F649E3">
                      <wp:simplePos x="0" y="0"/>
                      <wp:positionH relativeFrom="column">
                        <wp:posOffset>559435</wp:posOffset>
                      </wp:positionH>
                      <wp:positionV relativeFrom="paragraph">
                        <wp:posOffset>-615950</wp:posOffset>
                      </wp:positionV>
                      <wp:extent cx="1102995" cy="317500"/>
                      <wp:effectExtent l="0" t="0" r="20955" b="25400"/>
                      <wp:wrapNone/>
                      <wp:docPr id="20" name="正方形/長方形 20"/>
                      <wp:cNvGraphicFramePr/>
                      <a:graphic xmlns:a="http://schemas.openxmlformats.org/drawingml/2006/main">
                        <a:graphicData uri="http://schemas.microsoft.com/office/word/2010/wordprocessingShape">
                          <wps:wsp>
                            <wps:cNvSpPr/>
                            <wps:spPr>
                              <a:xfrm>
                                <a:off x="0" y="0"/>
                                <a:ext cx="1102995" cy="317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2884" w:rsidRPr="00F22884" w:rsidRDefault="00F22884" w:rsidP="00F22884">
                                  <w:pPr>
                                    <w:jc w:val="center"/>
                                    <w:rPr>
                                      <w:rFonts w:asciiTheme="majorEastAsia" w:eastAsiaTheme="majorEastAsia" w:hAnsiTheme="majorEastAsia"/>
                                      <w:b/>
                                      <w:sz w:val="24"/>
                                      <w:szCs w:val="24"/>
                                    </w:rPr>
                                  </w:pPr>
                                  <w:r w:rsidRPr="00F22884">
                                    <w:rPr>
                                      <w:rFonts w:asciiTheme="majorEastAsia" w:eastAsiaTheme="majorEastAsia" w:hAnsiTheme="majorEastAsia" w:hint="eastAsia"/>
                                      <w:b/>
                                      <w:sz w:val="24"/>
                                      <w:szCs w:val="24"/>
                                    </w:rPr>
                                    <w:t>事業者向け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C9393" id="正方形/長方形 20" o:spid="_x0000_s1027" style="position:absolute;left:0;text-align:left;margin-left:44.05pt;margin-top:-48.5pt;width:86.8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" fillcolor="white [3201]" strokecolor="black [3213]" strokeweight=".5pt">
                      <v:textbox>
                        <w:txbxContent>
                          <w:p w:rsidR="00F22884" w:rsidRPr="00F22884" w:rsidRDefault="00F22884" w:rsidP="00F22884">
                            <w:pPr>
                              <w:jc w:val="center"/>
                              <w:rPr>
                                <w:rFonts w:asciiTheme="majorEastAsia" w:eastAsiaTheme="majorEastAsia" w:hAnsiTheme="majorEastAsia"/>
                                <w:b/>
                                <w:sz w:val="24"/>
                                <w:szCs w:val="24"/>
                              </w:rPr>
                            </w:pPr>
                            <w:r w:rsidRPr="00F22884">
                              <w:rPr>
                                <w:rFonts w:asciiTheme="majorEastAsia" w:eastAsiaTheme="majorEastAsia" w:hAnsiTheme="majorEastAsia" w:hint="eastAsia"/>
                                <w:b/>
                                <w:sz w:val="24"/>
                                <w:szCs w:val="24"/>
                              </w:rPr>
                              <w:t>事業者向け</w:t>
                            </w:r>
                          </w:p>
                        </w:txbxContent>
                      </v:textbox>
                    </v:rect>
                  </w:pict>
                </mc:Fallback>
              </mc:AlternateContent>
            </w:r>
            <w:r w:rsidR="006D79A3" w:rsidRPr="006D79A3">
              <w:rPr>
                <w:rFonts w:ascii="ＭＳ Ｐゴシック" w:eastAsia="ＭＳ Ｐゴシック" w:hAnsi="ＭＳ Ｐゴシック" w:cs="ＭＳ Ｐゴシック" w:hint="eastAsia"/>
                <w:b/>
                <w:bCs/>
                <w:color w:val="000000"/>
                <w:kern w:val="0"/>
                <w:sz w:val="20"/>
                <w:szCs w:val="20"/>
              </w:rPr>
              <w:t>チェック項目</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center"/>
              <w:rPr>
                <w:rFonts w:ascii="ＭＳ Ｐゴシック" w:eastAsia="ＭＳ Ｐゴシック" w:hAnsi="ＭＳ Ｐゴシック" w:cs="ＭＳ Ｐゴシック"/>
                <w:b/>
                <w:bCs/>
                <w:color w:val="000000"/>
                <w:kern w:val="0"/>
                <w:sz w:val="18"/>
                <w:szCs w:val="18"/>
              </w:rPr>
            </w:pPr>
            <w:r w:rsidRPr="006D79A3">
              <w:rPr>
                <w:rFonts w:ascii="ＭＳ Ｐゴシック" w:eastAsia="ＭＳ Ｐゴシック" w:hAnsi="ＭＳ Ｐゴシック" w:cs="ＭＳ Ｐゴシック" w:hint="eastAsia"/>
                <w:b/>
                <w:bCs/>
                <w:color w:val="000000"/>
                <w:kern w:val="0"/>
                <w:sz w:val="18"/>
                <w:szCs w:val="18"/>
              </w:rPr>
              <w:t>はい</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D79A3" w:rsidRPr="006D79A3" w:rsidRDefault="006D79A3" w:rsidP="00DB2F11">
            <w:pPr>
              <w:widowControl/>
              <w:spacing w:line="200" w:lineRule="exact"/>
              <w:jc w:val="center"/>
              <w:rPr>
                <w:rFonts w:ascii="ＭＳ Ｐゴシック" w:eastAsia="ＭＳ Ｐゴシック" w:hAnsi="ＭＳ Ｐゴシック" w:cs="ＭＳ Ｐゴシック"/>
                <w:b/>
                <w:bCs/>
                <w:color w:val="000000"/>
                <w:kern w:val="0"/>
                <w:sz w:val="12"/>
                <w:szCs w:val="12"/>
              </w:rPr>
            </w:pPr>
            <w:r w:rsidRPr="006D79A3">
              <w:rPr>
                <w:rFonts w:ascii="ＭＳ Ｐゴシック" w:eastAsia="ＭＳ Ｐゴシック" w:hAnsi="ＭＳ Ｐゴシック" w:cs="ＭＳ Ｐゴシック" w:hint="eastAsia"/>
                <w:b/>
                <w:bCs/>
                <w:color w:val="000000"/>
                <w:kern w:val="0"/>
                <w:sz w:val="12"/>
                <w:szCs w:val="12"/>
              </w:rPr>
              <w:t>どちらとも</w:t>
            </w:r>
            <w:r w:rsidRPr="006D79A3">
              <w:rPr>
                <w:rFonts w:ascii="ＭＳ Ｐゴシック" w:eastAsia="ＭＳ Ｐゴシック" w:hAnsi="ＭＳ Ｐゴシック" w:cs="ＭＳ Ｐゴシック" w:hint="eastAsia"/>
                <w:b/>
                <w:bCs/>
                <w:color w:val="000000"/>
                <w:kern w:val="0"/>
                <w:sz w:val="12"/>
                <w:szCs w:val="12"/>
              </w:rPr>
              <w:br/>
              <w:t>いえない</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center"/>
              <w:rPr>
                <w:rFonts w:ascii="ＭＳ Ｐゴシック" w:eastAsia="ＭＳ Ｐゴシック" w:hAnsi="ＭＳ Ｐゴシック" w:cs="ＭＳ Ｐゴシック"/>
                <w:b/>
                <w:bCs/>
                <w:color w:val="000000"/>
                <w:kern w:val="0"/>
                <w:sz w:val="18"/>
                <w:szCs w:val="18"/>
              </w:rPr>
            </w:pPr>
            <w:r w:rsidRPr="006D79A3">
              <w:rPr>
                <w:rFonts w:ascii="ＭＳ Ｐゴシック" w:eastAsia="ＭＳ Ｐゴシック" w:hAnsi="ＭＳ Ｐゴシック" w:cs="ＭＳ Ｐゴシック" w:hint="eastAsia"/>
                <w:b/>
                <w:bCs/>
                <w:color w:val="000000"/>
                <w:kern w:val="0"/>
                <w:sz w:val="18"/>
                <w:szCs w:val="18"/>
              </w:rPr>
              <w:t>いいえ</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center"/>
              <w:rPr>
                <w:rFonts w:ascii="ＭＳ Ｐゴシック" w:eastAsia="ＭＳ Ｐゴシック" w:hAnsi="ＭＳ Ｐゴシック" w:cs="ＭＳ Ｐゴシック"/>
                <w:b/>
                <w:bCs/>
                <w:color w:val="000000"/>
                <w:kern w:val="0"/>
                <w:sz w:val="20"/>
                <w:szCs w:val="20"/>
              </w:rPr>
            </w:pPr>
            <w:r w:rsidRPr="006D79A3">
              <w:rPr>
                <w:rFonts w:ascii="ＭＳ Ｐゴシック" w:eastAsia="ＭＳ Ｐゴシック" w:hAnsi="ＭＳ Ｐゴシック" w:cs="ＭＳ Ｐゴシック" w:hint="eastAsia"/>
                <w:b/>
                <w:bCs/>
                <w:color w:val="000000"/>
                <w:kern w:val="0"/>
                <w:sz w:val="20"/>
                <w:szCs w:val="20"/>
              </w:rPr>
              <w:t>改善目標、工夫している点など</w:t>
            </w:r>
          </w:p>
        </w:tc>
      </w:tr>
      <w:tr w:rsidR="006D79A3" w:rsidRPr="006D79A3" w:rsidTr="00D7397D">
        <w:trPr>
          <w:trHeight w:val="702"/>
        </w:trPr>
        <w:tc>
          <w:tcPr>
            <w:tcW w:w="564" w:type="dxa"/>
            <w:vMerge w:val="restart"/>
            <w:tcBorders>
              <w:top w:val="nil"/>
              <w:left w:val="single" w:sz="4" w:space="0" w:color="auto"/>
              <w:bottom w:val="single" w:sz="4" w:space="0" w:color="000000"/>
              <w:right w:val="single" w:sz="4" w:space="0" w:color="auto"/>
            </w:tcBorders>
            <w:shd w:val="clear" w:color="000000" w:fill="D9D9D9"/>
            <w:noWrap/>
            <w:textDirection w:val="tbRlV"/>
            <w:vAlign w:val="center"/>
            <w:hideMark/>
          </w:tcPr>
          <w:p w:rsidR="006D79A3" w:rsidRPr="006D79A3" w:rsidRDefault="006D79A3" w:rsidP="00F22884">
            <w:pPr>
              <w:widowControl/>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環境・体制整備</w:t>
            </w: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利用定員が指導訓練室等スペースとの関係で適切であるか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職員の配置数は適切であるか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事業所の設備等について、バリアフリー化の配慮が適切になされてい</w:t>
            </w:r>
            <w:bookmarkStart w:id="0" w:name="_GoBack"/>
            <w:bookmarkEnd w:id="0"/>
            <w:r w:rsidRPr="006D79A3">
              <w:rPr>
                <w:rFonts w:ascii="ＭＳ Ｐゴシック" w:eastAsia="ＭＳ Ｐゴシック" w:hAnsi="ＭＳ Ｐゴシック" w:cs="ＭＳ Ｐゴシック" w:hint="eastAsia"/>
                <w:color w:val="000000"/>
                <w:kern w:val="0"/>
                <w:sz w:val="20"/>
                <w:szCs w:val="20"/>
              </w:rPr>
              <w:t xml:space="preserve">るか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D7397D">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r>
      <w:tr w:rsidR="006D79A3" w:rsidRPr="006D79A3" w:rsidTr="00D7397D">
        <w:trPr>
          <w:trHeight w:val="945"/>
        </w:trPr>
        <w:tc>
          <w:tcPr>
            <w:tcW w:w="564" w:type="dxa"/>
            <w:vMerge w:val="restart"/>
            <w:tcBorders>
              <w:top w:val="nil"/>
              <w:left w:val="single" w:sz="4" w:space="0" w:color="auto"/>
              <w:bottom w:val="single" w:sz="4" w:space="0" w:color="000000"/>
              <w:right w:val="single" w:sz="4" w:space="0" w:color="auto"/>
            </w:tcBorders>
            <w:shd w:val="clear" w:color="000000" w:fill="D9D9D9"/>
            <w:noWrap/>
            <w:textDirection w:val="tbRlV"/>
            <w:vAlign w:val="center"/>
            <w:hideMark/>
          </w:tcPr>
          <w:p w:rsidR="006D79A3" w:rsidRPr="006D79A3" w:rsidRDefault="006D79A3" w:rsidP="00F22884">
            <w:pPr>
              <w:widowControl/>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業務改善</w:t>
            </w: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業務改善を進めるためのPDCAサイクル（目標設定と振り返り）に、広く職員が参画しているか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945"/>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保護者等向け評価表を活用する等によりアンケート調査を実施して保護者等の意向等を把握し、業務改善につなげているか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この自己評価の結果を、事業所の会報やホームページ等で公開しているか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第三者による外部評価を行い、評価結果を業務改善につなげているか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職員の資質の向上を行うために、研修の機会を確保しているか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945"/>
        </w:trPr>
        <w:tc>
          <w:tcPr>
            <w:tcW w:w="564" w:type="dxa"/>
            <w:vMerge w:val="restart"/>
            <w:tcBorders>
              <w:top w:val="nil"/>
              <w:left w:val="single" w:sz="4" w:space="0" w:color="auto"/>
              <w:bottom w:val="single" w:sz="4" w:space="0" w:color="000000"/>
              <w:right w:val="single" w:sz="4" w:space="0" w:color="auto"/>
            </w:tcBorders>
            <w:shd w:val="clear" w:color="000000" w:fill="D9D9D9"/>
            <w:noWrap/>
            <w:textDirection w:val="tbRlV"/>
            <w:vAlign w:val="center"/>
            <w:hideMark/>
          </w:tcPr>
          <w:p w:rsidR="006D79A3" w:rsidRPr="006D79A3" w:rsidRDefault="006D79A3" w:rsidP="00F22884">
            <w:pPr>
              <w:widowControl/>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適切な支援の提供</w:t>
            </w: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アセスメントを適切に行い、子どもと保護者のニーズや課題を客観的に分析した上で、放課後等デイサービス計画を作成しているか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子どもの適応行動の状況を図るために、標準化されたアセスメントツールを使用しているか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活動プログラムの立案をチームで行っているか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nil"/>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w:t>
            </w:r>
          </w:p>
        </w:tc>
        <w:tc>
          <w:tcPr>
            <w:tcW w:w="4132" w:type="dxa"/>
            <w:tcBorders>
              <w:top w:val="nil"/>
              <w:left w:val="nil"/>
              <w:bottom w:val="nil"/>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活動プログラムが固定化しないよう工夫しているか</w:t>
            </w:r>
          </w:p>
        </w:tc>
        <w:tc>
          <w:tcPr>
            <w:tcW w:w="740" w:type="dxa"/>
            <w:tcBorders>
              <w:top w:val="nil"/>
              <w:left w:val="nil"/>
              <w:bottom w:val="nil"/>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nil"/>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nil"/>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nil"/>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702"/>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single" w:sz="4" w:space="0" w:color="auto"/>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w:t>
            </w:r>
          </w:p>
        </w:tc>
        <w:tc>
          <w:tcPr>
            <w:tcW w:w="4132" w:type="dxa"/>
            <w:tcBorders>
              <w:top w:val="single" w:sz="4" w:space="0" w:color="auto"/>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平日、休日、長期休暇に応じて、課題をきめ細やかに設定して支援しているか</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D7397D">
              <w:rPr>
                <w:rFonts w:ascii="ＭＳ Ｐゴシック" w:eastAsia="ＭＳ Ｐゴシック" w:hAnsi="ＭＳ Ｐゴシック" w:cs="ＭＳ Ｐゴシック" w:hint="eastAsia"/>
                <w:color w:val="000000"/>
                <w:kern w:val="0"/>
                <w:sz w:val="20"/>
                <w:szCs w:val="20"/>
              </w:rPr>
              <w:t>○</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D7397D" w:rsidP="00F2288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それぞれのご利用者の状況に応じて設定している</w:t>
            </w:r>
          </w:p>
        </w:tc>
      </w:tr>
      <w:tr w:rsidR="006D79A3" w:rsidRPr="006D79A3" w:rsidTr="00D7397D">
        <w:trPr>
          <w:trHeight w:val="945"/>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子どもの状況に応じて、個別活動と集団活動を適宜組み合わせて放課後等デイサービス計画を作成しているか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930"/>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支援開始前には職員間で必ず打合せをし、その日行われる支援の内容や役割分担について確認しているか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r w:rsidR="006D79A3" w:rsidRPr="006D79A3" w:rsidTr="00D7397D">
        <w:trPr>
          <w:trHeight w:val="945"/>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支援終了後には、職員間で必ず打合せをし、その日行われた支援の振り返りを行い､気付いた点等を共有しているか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D7397D">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EE53C2" w:rsidP="00F2288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気づいたことを誰でもノートに書けるようにしている。</w:t>
            </w:r>
          </w:p>
        </w:tc>
      </w:tr>
      <w:tr w:rsidR="006D79A3" w:rsidRPr="006D79A3" w:rsidTr="00D7397D">
        <w:trPr>
          <w:trHeight w:val="720"/>
        </w:trPr>
        <w:tc>
          <w:tcPr>
            <w:tcW w:w="564"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p>
        </w:tc>
        <w:tc>
          <w:tcPr>
            <w:tcW w:w="649"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F22884">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w:t>
            </w:r>
          </w:p>
        </w:tc>
        <w:tc>
          <w:tcPr>
            <w:tcW w:w="4132"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日々の支援に関して正しく記録をとることを徹底し、支援の検証・改善につなげているか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r w:rsidR="00EE53C2">
              <w:rPr>
                <w:rFonts w:ascii="ＭＳ Ｐゴシック" w:eastAsia="ＭＳ Ｐゴシック" w:hAnsi="ＭＳ Ｐゴシック" w:cs="ＭＳ Ｐゴシック"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3713"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F22884">
            <w:pPr>
              <w:widowControl/>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r>
    </w:tbl>
    <w:tbl>
      <w:tblPr>
        <w:tblW w:w="11141" w:type="dxa"/>
        <w:tblInd w:w="-643" w:type="dxa"/>
        <w:tblCellMar>
          <w:left w:w="99" w:type="dxa"/>
          <w:right w:w="99" w:type="dxa"/>
        </w:tblCellMar>
        <w:tblLook w:val="04A0" w:firstRow="1" w:lastRow="0" w:firstColumn="1" w:lastColumn="0" w:noHBand="0" w:noVBand="1"/>
      </w:tblPr>
      <w:tblGrid>
        <w:gridCol w:w="504"/>
        <w:gridCol w:w="512"/>
        <w:gridCol w:w="3845"/>
        <w:gridCol w:w="740"/>
        <w:gridCol w:w="760"/>
        <w:gridCol w:w="740"/>
        <w:gridCol w:w="4040"/>
      </w:tblGrid>
      <w:tr w:rsidR="006D79A3" w:rsidRPr="006D79A3" w:rsidTr="002121F4">
        <w:trPr>
          <w:trHeight w:val="945"/>
        </w:trPr>
        <w:tc>
          <w:tcPr>
            <w:tcW w:w="462"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tbRlV"/>
            <w:vAlign w:val="center"/>
            <w:hideMark/>
          </w:tcPr>
          <w:p w:rsidR="006D79A3" w:rsidRPr="006D79A3" w:rsidRDefault="006D79A3" w:rsidP="006D79A3">
            <w:pPr>
              <w:widowControl/>
              <w:spacing w:line="300" w:lineRule="exact"/>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　</w:t>
            </w:r>
          </w:p>
        </w:tc>
        <w:tc>
          <w:tcPr>
            <w:tcW w:w="512" w:type="dxa"/>
            <w:tcBorders>
              <w:top w:val="single" w:sz="4" w:space="0" w:color="auto"/>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18</w:t>
            </w:r>
          </w:p>
        </w:tc>
        <w:tc>
          <w:tcPr>
            <w:tcW w:w="3887" w:type="dxa"/>
            <w:tcBorders>
              <w:top w:val="single" w:sz="4" w:space="0" w:color="auto"/>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 xml:space="preserve">定期的にモニタリングを行い、放課後等デイサービス計画の見直しの必要性を判断しているか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705"/>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ガイドラインの総則の基本活動を複数組み合わせて支援を行っているか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45"/>
        </w:trPr>
        <w:tc>
          <w:tcPr>
            <w:tcW w:w="462" w:type="dxa"/>
            <w:vMerge w:val="restart"/>
            <w:tcBorders>
              <w:top w:val="nil"/>
              <w:left w:val="single" w:sz="4" w:space="0" w:color="auto"/>
              <w:bottom w:val="single" w:sz="4" w:space="0" w:color="000000"/>
              <w:right w:val="single" w:sz="4" w:space="0" w:color="auto"/>
            </w:tcBorders>
            <w:shd w:val="clear" w:color="000000" w:fill="D9D9D9"/>
            <w:noWrap/>
            <w:textDirection w:val="tbRlV"/>
            <w:vAlign w:val="center"/>
            <w:hideMark/>
          </w:tcPr>
          <w:p w:rsidR="006D79A3" w:rsidRPr="006D79A3" w:rsidRDefault="006D79A3" w:rsidP="006D79A3">
            <w:pPr>
              <w:widowControl/>
              <w:spacing w:line="300" w:lineRule="exact"/>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関係機関や保護者との連携</w:t>
            </w: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障害児相談支援事業所のサービス担当者会議にその子どもの状況に精通した最もふさわしい者が参画しているか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1350"/>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21</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学校との情報共有（年間計画・行事予定等の交換、子どもの下校時刻の確認等）、連絡調整（送迎時の対応、トラブル発生時の連絡）を適切に行っているか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45"/>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医療的ケアが必要な子どもを受け入れる場合は、子どもの主治医等と連絡体制を整えているか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45"/>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23</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就学前に利用していた保育所や幼稚園、認定こども園、児童発達支援事業所等との間で情報共有と相互理解に努めているか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D7397D">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1200"/>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24</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学校を卒業し、放課後等デイサービス事業所から障害福祉サービス事業所等へ移行する場合、それまでの支援内容等の情報を提供する等しているか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60"/>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児童発達支援センターや発達障害者支援センター等の専門機関と連携し、助言や研修を受けているか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702"/>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26</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放課後児童クラブや児童館との交流や、障害のない子どもと活動する機会があるか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702"/>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（地域自立支援）協議会等へ積極的に参加しているか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30"/>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28</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日頃から子どもの状況を保護者と伝え合い、子どもの発達の状況や課題について共通理解を持っているか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30"/>
        </w:trPr>
        <w:tc>
          <w:tcPr>
            <w:tcW w:w="462" w:type="dxa"/>
            <w:vMerge/>
            <w:tcBorders>
              <w:top w:val="nil"/>
              <w:left w:val="single" w:sz="4" w:space="0" w:color="auto"/>
              <w:bottom w:val="single" w:sz="4" w:space="0" w:color="000000"/>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保護者の対応力の向上を図る観点から、保護者に対してペアレント･トレーニング等の支援を行っているか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7947C7">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7947C7">
              <w:rPr>
                <w:rFonts w:ascii="ＭＳ Ｐゴシック" w:eastAsia="ＭＳ Ｐゴシック" w:hAnsi="ＭＳ Ｐゴシック" w:cs="ＭＳ Ｐゴシック" w:hint="eastAsia"/>
                <w:color w:val="000000"/>
                <w:kern w:val="0"/>
                <w:sz w:val="22"/>
              </w:rPr>
              <w:t>保護者に研修に参加してもらっている</w:t>
            </w:r>
          </w:p>
        </w:tc>
      </w:tr>
      <w:tr w:rsidR="006D79A3" w:rsidRPr="006D79A3" w:rsidTr="002121F4">
        <w:trPr>
          <w:trHeight w:val="705"/>
        </w:trPr>
        <w:tc>
          <w:tcPr>
            <w:tcW w:w="462" w:type="dxa"/>
            <w:vMerge w:val="restart"/>
            <w:tcBorders>
              <w:top w:val="nil"/>
              <w:left w:val="single" w:sz="4" w:space="0" w:color="auto"/>
              <w:bottom w:val="nil"/>
              <w:right w:val="single" w:sz="4" w:space="0" w:color="auto"/>
            </w:tcBorders>
            <w:shd w:val="clear" w:color="000000" w:fill="D9D9D9"/>
            <w:noWrap/>
            <w:textDirection w:val="tbRlV"/>
            <w:vAlign w:val="center"/>
            <w:hideMark/>
          </w:tcPr>
          <w:p w:rsidR="006D79A3" w:rsidRPr="006D79A3" w:rsidRDefault="006D79A3" w:rsidP="006D79A3">
            <w:pPr>
              <w:widowControl/>
              <w:spacing w:line="300" w:lineRule="exact"/>
              <w:jc w:val="center"/>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保護者への説明責任等</w:t>
            </w: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30</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運営規程、支援の内容、利用者負担等について丁寧な説明を行っているか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30"/>
        </w:trPr>
        <w:tc>
          <w:tcPr>
            <w:tcW w:w="462" w:type="dxa"/>
            <w:vMerge/>
            <w:tcBorders>
              <w:top w:val="nil"/>
              <w:left w:val="single" w:sz="4" w:space="0" w:color="auto"/>
              <w:bottom w:val="nil"/>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31</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保護者からの子育ての悩み等に対する相談に適切に応じ、必要な助言と支援を行っているか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r w:rsidR="006D79A3" w:rsidRPr="006D79A3" w:rsidTr="002121F4">
        <w:trPr>
          <w:trHeight w:val="945"/>
        </w:trPr>
        <w:tc>
          <w:tcPr>
            <w:tcW w:w="462" w:type="dxa"/>
            <w:vMerge/>
            <w:tcBorders>
              <w:top w:val="nil"/>
              <w:left w:val="single" w:sz="4" w:space="0" w:color="auto"/>
              <w:bottom w:val="single" w:sz="4" w:space="0" w:color="auto"/>
              <w:right w:val="single" w:sz="4" w:space="0" w:color="auto"/>
            </w:tcBorders>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12" w:type="dxa"/>
            <w:tcBorders>
              <w:top w:val="nil"/>
              <w:left w:val="nil"/>
              <w:bottom w:val="single" w:sz="4" w:space="0" w:color="auto"/>
              <w:right w:val="single" w:sz="4" w:space="0" w:color="auto"/>
            </w:tcBorders>
            <w:shd w:val="clear" w:color="000000" w:fill="D9D9D9"/>
            <w:noWrap/>
            <w:vAlign w:val="center"/>
            <w:hideMark/>
          </w:tcPr>
          <w:p w:rsidR="006D79A3" w:rsidRPr="006D79A3" w:rsidRDefault="009D7B87" w:rsidP="006D79A3">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w:t>
            </w:r>
          </w:p>
        </w:tc>
        <w:tc>
          <w:tcPr>
            <w:tcW w:w="3887" w:type="dxa"/>
            <w:tcBorders>
              <w:top w:val="nil"/>
              <w:left w:val="nil"/>
              <w:bottom w:val="single" w:sz="4" w:space="0" w:color="auto"/>
              <w:right w:val="single" w:sz="4" w:space="0" w:color="auto"/>
            </w:tcBorders>
            <w:shd w:val="clear" w:color="auto" w:fill="auto"/>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0"/>
                <w:szCs w:val="20"/>
              </w:rPr>
            </w:pPr>
            <w:r w:rsidRPr="006D79A3">
              <w:rPr>
                <w:rFonts w:ascii="ＭＳ Ｐゴシック" w:eastAsia="ＭＳ Ｐゴシック" w:hAnsi="ＭＳ Ｐゴシック" w:cs="ＭＳ Ｐゴシック" w:hint="eastAsia"/>
                <w:color w:val="000000"/>
                <w:kern w:val="0"/>
                <w:sz w:val="20"/>
                <w:szCs w:val="20"/>
              </w:rPr>
              <w:t>父母の会の活動を支援したり、保護者会等を開催する等により、保護者同士の連携を支援しているか</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7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c>
          <w:tcPr>
            <w:tcW w:w="4040" w:type="dxa"/>
            <w:tcBorders>
              <w:top w:val="nil"/>
              <w:left w:val="nil"/>
              <w:bottom w:val="single" w:sz="4" w:space="0" w:color="auto"/>
              <w:right w:val="single" w:sz="4" w:space="0" w:color="auto"/>
            </w:tcBorders>
            <w:shd w:val="clear" w:color="auto" w:fill="auto"/>
            <w:noWrap/>
            <w:vAlign w:val="center"/>
            <w:hideMark/>
          </w:tcPr>
          <w:p w:rsidR="006D79A3" w:rsidRPr="006D79A3" w:rsidRDefault="006D79A3" w:rsidP="006D79A3">
            <w:pPr>
              <w:widowControl/>
              <w:spacing w:line="300" w:lineRule="exact"/>
              <w:jc w:val="left"/>
              <w:rPr>
                <w:rFonts w:ascii="ＭＳ Ｐゴシック" w:eastAsia="ＭＳ Ｐゴシック" w:hAnsi="ＭＳ Ｐゴシック" w:cs="ＭＳ Ｐゴシック"/>
                <w:color w:val="000000"/>
                <w:kern w:val="0"/>
                <w:sz w:val="22"/>
              </w:rPr>
            </w:pPr>
            <w:r w:rsidRPr="006D79A3">
              <w:rPr>
                <w:rFonts w:ascii="ＭＳ Ｐゴシック" w:eastAsia="ＭＳ Ｐゴシック" w:hAnsi="ＭＳ Ｐゴシック" w:cs="ＭＳ Ｐゴシック" w:hint="eastAsia"/>
                <w:color w:val="000000"/>
                <w:kern w:val="0"/>
                <w:sz w:val="22"/>
              </w:rPr>
              <w:t xml:space="preserve">　</w:t>
            </w:r>
          </w:p>
        </w:tc>
      </w:tr>
    </w:tbl>
    <w:p w:rsidR="002C2F42" w:rsidRDefault="002C2F42" w:rsidP="006D79A3">
      <w:pPr>
        <w:spacing w:line="300" w:lineRule="exact"/>
      </w:pPr>
    </w:p>
    <w:tbl>
      <w:tblPr>
        <w:tblW w:w="11090" w:type="dxa"/>
        <w:tblInd w:w="-643" w:type="dxa"/>
        <w:tblCellMar>
          <w:left w:w="99" w:type="dxa"/>
          <w:right w:w="99" w:type="dxa"/>
        </w:tblCellMar>
        <w:tblLook w:val="04A0" w:firstRow="1" w:lastRow="0" w:firstColumn="1" w:lastColumn="0" w:noHBand="0" w:noVBand="1"/>
      </w:tblPr>
      <w:tblGrid>
        <w:gridCol w:w="504"/>
        <w:gridCol w:w="563"/>
        <w:gridCol w:w="3835"/>
        <w:gridCol w:w="719"/>
        <w:gridCol w:w="812"/>
        <w:gridCol w:w="727"/>
        <w:gridCol w:w="3979"/>
      </w:tblGrid>
      <w:tr w:rsidR="00F22884" w:rsidRPr="00F22884" w:rsidTr="002121F4">
        <w:trPr>
          <w:trHeight w:val="1230"/>
        </w:trPr>
        <w:tc>
          <w:tcPr>
            <w:tcW w:w="455" w:type="dxa"/>
            <w:tcBorders>
              <w:top w:val="single" w:sz="4" w:space="0" w:color="auto"/>
              <w:left w:val="single" w:sz="4" w:space="0" w:color="auto"/>
              <w:bottom w:val="nil"/>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　</w:t>
            </w:r>
          </w:p>
        </w:tc>
        <w:tc>
          <w:tcPr>
            <w:tcW w:w="563" w:type="dxa"/>
            <w:tcBorders>
              <w:top w:val="single" w:sz="4" w:space="0" w:color="auto"/>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33</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子どもや保護者からの苦情について、対応の体制を整備するとともに、子どもや保護者に周知し、苦情があった場合に迅速かつ適切に対応しているか</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single" w:sz="4" w:space="0" w:color="auto"/>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945"/>
        </w:trPr>
        <w:tc>
          <w:tcPr>
            <w:tcW w:w="455" w:type="dxa"/>
            <w:tcBorders>
              <w:top w:val="nil"/>
              <w:left w:val="single" w:sz="4" w:space="0" w:color="auto"/>
              <w:bottom w:val="nil"/>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定期的に会報等を発行し、活動概要や行事予定、連絡体制等の情報を子どもや保護者に対して発信しているか </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2"/>
        </w:trPr>
        <w:tc>
          <w:tcPr>
            <w:tcW w:w="455" w:type="dxa"/>
            <w:tcBorders>
              <w:top w:val="nil"/>
              <w:left w:val="single" w:sz="4" w:space="0" w:color="auto"/>
              <w:bottom w:val="nil"/>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35</w:t>
            </w:r>
          </w:p>
        </w:tc>
        <w:tc>
          <w:tcPr>
            <w:tcW w:w="3835"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個人情報に十分注意しているか </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2"/>
        </w:trPr>
        <w:tc>
          <w:tcPr>
            <w:tcW w:w="455" w:type="dxa"/>
            <w:tcBorders>
              <w:top w:val="nil"/>
              <w:left w:val="single" w:sz="4" w:space="0" w:color="auto"/>
              <w:bottom w:val="nil"/>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36</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障害のある子どもや保護者との意思の疎通や情報伝達のための配慮をしているか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2"/>
        </w:trPr>
        <w:tc>
          <w:tcPr>
            <w:tcW w:w="455" w:type="dxa"/>
            <w:tcBorders>
              <w:top w:val="nil"/>
              <w:left w:val="single" w:sz="4" w:space="0" w:color="auto"/>
              <w:bottom w:val="single" w:sz="4" w:space="0" w:color="auto"/>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37</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事業所の行事に地域住民を招待する等地域に開かれた事業運営を図っているか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919"/>
        </w:trPr>
        <w:tc>
          <w:tcPr>
            <w:tcW w:w="455" w:type="dxa"/>
            <w:vMerge w:val="restart"/>
            <w:tcBorders>
              <w:top w:val="nil"/>
              <w:left w:val="single" w:sz="4" w:space="0" w:color="auto"/>
              <w:bottom w:val="single" w:sz="4" w:space="0" w:color="000000"/>
              <w:right w:val="single" w:sz="4" w:space="0" w:color="auto"/>
            </w:tcBorders>
            <w:shd w:val="clear" w:color="000000" w:fill="D9D9D9"/>
            <w:noWrap/>
            <w:textDirection w:val="tbRlV"/>
            <w:vAlign w:val="center"/>
            <w:hideMark/>
          </w:tcPr>
          <w:p w:rsidR="00F22884" w:rsidRPr="00F22884" w:rsidRDefault="00F22884" w:rsidP="00F22884">
            <w:pPr>
              <w:widowControl/>
              <w:spacing w:line="300" w:lineRule="exact"/>
              <w:jc w:val="center"/>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非常時等の対応</w:t>
            </w: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38</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緊急時対応マニュアル、防犯マニュアル、感染症対応マニュアルを策定し、職員や保護者に周知しているか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7947C7">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5"/>
        </w:trPr>
        <w:tc>
          <w:tcPr>
            <w:tcW w:w="455" w:type="dxa"/>
            <w:vMerge/>
            <w:tcBorders>
              <w:top w:val="nil"/>
              <w:left w:val="single" w:sz="4" w:space="0" w:color="auto"/>
              <w:bottom w:val="single" w:sz="4" w:space="0" w:color="000000"/>
              <w:right w:val="single" w:sz="4" w:space="0" w:color="auto"/>
            </w:tcBorders>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非常災害の発生に備え、定期的に避難、救出その他必要な訓練を行っているか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5"/>
        </w:trPr>
        <w:tc>
          <w:tcPr>
            <w:tcW w:w="455" w:type="dxa"/>
            <w:vMerge/>
            <w:tcBorders>
              <w:top w:val="nil"/>
              <w:left w:val="single" w:sz="4" w:space="0" w:color="auto"/>
              <w:bottom w:val="single" w:sz="4" w:space="0" w:color="000000"/>
              <w:right w:val="single" w:sz="4" w:space="0" w:color="auto"/>
            </w:tcBorders>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40</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虐待を防止するため、職員の研修機会を確保する等、適切な対応をしているか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1200"/>
        </w:trPr>
        <w:tc>
          <w:tcPr>
            <w:tcW w:w="455" w:type="dxa"/>
            <w:vMerge/>
            <w:tcBorders>
              <w:top w:val="nil"/>
              <w:left w:val="single" w:sz="4" w:space="0" w:color="auto"/>
              <w:bottom w:val="single" w:sz="4" w:space="0" w:color="000000"/>
              <w:right w:val="single" w:sz="4" w:space="0" w:color="auto"/>
            </w:tcBorders>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2"/>
        </w:trPr>
        <w:tc>
          <w:tcPr>
            <w:tcW w:w="455" w:type="dxa"/>
            <w:vMerge/>
            <w:tcBorders>
              <w:top w:val="nil"/>
              <w:left w:val="single" w:sz="4" w:space="0" w:color="auto"/>
              <w:bottom w:val="single" w:sz="4" w:space="0" w:color="000000"/>
              <w:right w:val="single" w:sz="4" w:space="0" w:color="auto"/>
            </w:tcBorders>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42</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食物アレルギーのある子どもについて、医師の指示書に基づく対応がされているか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7947C7">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r w:rsidR="00F22884" w:rsidRPr="00F22884" w:rsidTr="002121F4">
        <w:trPr>
          <w:trHeight w:val="702"/>
        </w:trPr>
        <w:tc>
          <w:tcPr>
            <w:tcW w:w="455" w:type="dxa"/>
            <w:vMerge/>
            <w:tcBorders>
              <w:top w:val="nil"/>
              <w:left w:val="single" w:sz="4" w:space="0" w:color="auto"/>
              <w:bottom w:val="single" w:sz="4" w:space="0" w:color="000000"/>
              <w:right w:val="single" w:sz="4" w:space="0" w:color="auto"/>
            </w:tcBorders>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563" w:type="dxa"/>
            <w:tcBorders>
              <w:top w:val="nil"/>
              <w:left w:val="nil"/>
              <w:bottom w:val="single" w:sz="4" w:space="0" w:color="auto"/>
              <w:right w:val="single" w:sz="4" w:space="0" w:color="auto"/>
            </w:tcBorders>
            <w:shd w:val="clear" w:color="000000" w:fill="D9D9D9"/>
            <w:noWrap/>
            <w:vAlign w:val="center"/>
            <w:hideMark/>
          </w:tcPr>
          <w:p w:rsidR="00F22884" w:rsidRPr="00F22884" w:rsidRDefault="009D7B87" w:rsidP="00F22884">
            <w:pPr>
              <w:widowControl/>
              <w:spacing w:line="30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w:t>
            </w:r>
          </w:p>
        </w:tc>
        <w:tc>
          <w:tcPr>
            <w:tcW w:w="3835" w:type="dxa"/>
            <w:tcBorders>
              <w:top w:val="nil"/>
              <w:left w:val="nil"/>
              <w:bottom w:val="single" w:sz="4" w:space="0" w:color="auto"/>
              <w:right w:val="single" w:sz="4" w:space="0" w:color="auto"/>
            </w:tcBorders>
            <w:shd w:val="clear" w:color="auto" w:fill="auto"/>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0"/>
                <w:szCs w:val="20"/>
              </w:rPr>
            </w:pPr>
            <w:r w:rsidRPr="00F22884">
              <w:rPr>
                <w:rFonts w:ascii="ＭＳ Ｐゴシック" w:eastAsia="ＭＳ Ｐゴシック" w:hAnsi="ＭＳ Ｐゴシック" w:cs="ＭＳ Ｐゴシック" w:hint="eastAsia"/>
                <w:color w:val="000000"/>
                <w:kern w:val="0"/>
                <w:sz w:val="20"/>
                <w:szCs w:val="20"/>
              </w:rPr>
              <w:t>ヒヤリハット事例集を作成して事業所内で共有しているか</w:t>
            </w:r>
          </w:p>
        </w:tc>
        <w:tc>
          <w:tcPr>
            <w:tcW w:w="71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r w:rsidR="00EE53C2">
              <w:rPr>
                <w:rFonts w:ascii="ＭＳ Ｐゴシック" w:eastAsia="ＭＳ Ｐゴシック" w:hAnsi="ＭＳ Ｐゴシック" w:cs="ＭＳ Ｐゴシック" w:hint="eastAsia"/>
                <w:color w:val="000000"/>
                <w:kern w:val="0"/>
                <w:sz w:val="22"/>
              </w:rPr>
              <w:t>○</w:t>
            </w:r>
          </w:p>
        </w:tc>
        <w:tc>
          <w:tcPr>
            <w:tcW w:w="812"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22884" w:rsidRPr="00F22884" w:rsidRDefault="00F22884" w:rsidP="00F22884">
            <w:pPr>
              <w:widowControl/>
              <w:spacing w:line="300" w:lineRule="exact"/>
              <w:jc w:val="left"/>
              <w:rPr>
                <w:rFonts w:ascii="ＭＳ Ｐゴシック" w:eastAsia="ＭＳ Ｐゴシック" w:hAnsi="ＭＳ Ｐゴシック" w:cs="ＭＳ Ｐゴシック"/>
                <w:color w:val="000000"/>
                <w:kern w:val="0"/>
                <w:sz w:val="22"/>
              </w:rPr>
            </w:pPr>
            <w:r w:rsidRPr="00F22884">
              <w:rPr>
                <w:rFonts w:ascii="ＭＳ Ｐゴシック" w:eastAsia="ＭＳ Ｐゴシック" w:hAnsi="ＭＳ Ｐゴシック" w:cs="ＭＳ Ｐゴシック" w:hint="eastAsia"/>
                <w:color w:val="000000"/>
                <w:kern w:val="0"/>
                <w:sz w:val="22"/>
              </w:rPr>
              <w:t xml:space="preserve">　</w:t>
            </w:r>
          </w:p>
        </w:tc>
      </w:tr>
    </w:tbl>
    <w:p w:rsidR="00F22884" w:rsidRPr="006D79A3" w:rsidRDefault="00F22884" w:rsidP="00F22884">
      <w:pPr>
        <w:spacing w:line="300" w:lineRule="exact"/>
      </w:pPr>
    </w:p>
    <w:sectPr w:rsidR="00F22884" w:rsidRPr="006D79A3" w:rsidSect="006D79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2D6" w:rsidRDefault="001D62D6" w:rsidP="00EE53C2">
      <w:r>
        <w:separator/>
      </w:r>
    </w:p>
  </w:endnote>
  <w:endnote w:type="continuationSeparator" w:id="0">
    <w:p w:rsidR="001D62D6" w:rsidRDefault="001D62D6" w:rsidP="00EE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2D6" w:rsidRDefault="001D62D6" w:rsidP="00EE53C2">
      <w:r>
        <w:separator/>
      </w:r>
    </w:p>
  </w:footnote>
  <w:footnote w:type="continuationSeparator" w:id="0">
    <w:p w:rsidR="001D62D6" w:rsidRDefault="001D62D6" w:rsidP="00EE5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A3"/>
    <w:rsid w:val="001D62D6"/>
    <w:rsid w:val="002121F4"/>
    <w:rsid w:val="002C2F42"/>
    <w:rsid w:val="00440735"/>
    <w:rsid w:val="006D79A3"/>
    <w:rsid w:val="006E0B53"/>
    <w:rsid w:val="00780F7D"/>
    <w:rsid w:val="007947C7"/>
    <w:rsid w:val="007D56BB"/>
    <w:rsid w:val="008B439F"/>
    <w:rsid w:val="009D7B87"/>
    <w:rsid w:val="00D7397D"/>
    <w:rsid w:val="00DB2F11"/>
    <w:rsid w:val="00E06324"/>
    <w:rsid w:val="00EE53C2"/>
    <w:rsid w:val="00F2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0899AE"/>
  <w15:docId w15:val="{191C16E6-F5E9-48CF-8459-8EA7D3C0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228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E53C2"/>
    <w:pPr>
      <w:tabs>
        <w:tab w:val="center" w:pos="4252"/>
        <w:tab w:val="right" w:pos="8504"/>
      </w:tabs>
      <w:snapToGrid w:val="0"/>
    </w:pPr>
  </w:style>
  <w:style w:type="character" w:customStyle="1" w:styleId="a4">
    <w:name w:val="ヘッダー (文字)"/>
    <w:basedOn w:val="a0"/>
    <w:link w:val="a3"/>
    <w:uiPriority w:val="99"/>
    <w:rsid w:val="00EE53C2"/>
  </w:style>
  <w:style w:type="paragraph" w:styleId="a5">
    <w:name w:val="footer"/>
    <w:basedOn w:val="a"/>
    <w:link w:val="a6"/>
    <w:uiPriority w:val="99"/>
    <w:unhideWhenUsed/>
    <w:rsid w:val="00EE53C2"/>
    <w:pPr>
      <w:tabs>
        <w:tab w:val="center" w:pos="4252"/>
        <w:tab w:val="right" w:pos="8504"/>
      </w:tabs>
      <w:snapToGrid w:val="0"/>
    </w:pPr>
  </w:style>
  <w:style w:type="character" w:customStyle="1" w:styleId="a6">
    <w:name w:val="フッター (文字)"/>
    <w:basedOn w:val="a0"/>
    <w:link w:val="a5"/>
    <w:uiPriority w:val="99"/>
    <w:rsid w:val="00EE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40718">
      <w:bodyDiv w:val="1"/>
      <w:marLeft w:val="0"/>
      <w:marRight w:val="0"/>
      <w:marTop w:val="0"/>
      <w:marBottom w:val="0"/>
      <w:divBdr>
        <w:top w:val="none" w:sz="0" w:space="0" w:color="auto"/>
        <w:left w:val="none" w:sz="0" w:space="0" w:color="auto"/>
        <w:bottom w:val="none" w:sz="0" w:space="0" w:color="auto"/>
        <w:right w:val="none" w:sz="0" w:space="0" w:color="auto"/>
      </w:divBdr>
    </w:div>
    <w:div w:id="538129994">
      <w:bodyDiv w:val="1"/>
      <w:marLeft w:val="0"/>
      <w:marRight w:val="0"/>
      <w:marTop w:val="0"/>
      <w:marBottom w:val="0"/>
      <w:divBdr>
        <w:top w:val="none" w:sz="0" w:space="0" w:color="auto"/>
        <w:left w:val="none" w:sz="0" w:space="0" w:color="auto"/>
        <w:bottom w:val="none" w:sz="0" w:space="0" w:color="auto"/>
        <w:right w:val="none" w:sz="0" w:space="0" w:color="auto"/>
      </w:divBdr>
    </w:div>
    <w:div w:id="573244615">
      <w:bodyDiv w:val="1"/>
      <w:marLeft w:val="0"/>
      <w:marRight w:val="0"/>
      <w:marTop w:val="0"/>
      <w:marBottom w:val="0"/>
      <w:divBdr>
        <w:top w:val="none" w:sz="0" w:space="0" w:color="auto"/>
        <w:left w:val="none" w:sz="0" w:space="0" w:color="auto"/>
        <w:bottom w:val="none" w:sz="0" w:space="0" w:color="auto"/>
        <w:right w:val="none" w:sz="0" w:space="0" w:color="auto"/>
      </w:divBdr>
    </w:div>
    <w:div w:id="9068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8CB2-0BE4-4252-8EA0-590479A0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順司 窪田</cp:lastModifiedBy>
  <cp:revision>3</cp:revision>
  <dcterms:created xsi:type="dcterms:W3CDTF">2019-04-15T05:19:00Z</dcterms:created>
  <dcterms:modified xsi:type="dcterms:W3CDTF">2019-04-15T05:21:00Z</dcterms:modified>
</cp:coreProperties>
</file>